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Sensor-Außenleuchte</w:t>
      </w:r>
    </w:p>
    <w:p/>
    <w:p>
      <w:pPr/>
      <w:r>
        <w:rPr>
          <w:b w:val="1"/>
          <w:bCs w:val="1"/>
        </w:rPr>
        <w:t xml:space="preserve">L 190 S</w:t>
      </w:r>
    </w:p>
    <w:p>
      <w:pPr/>
      <w:r>
        <w:rPr>
          <w:b w:val="1"/>
          <w:bCs w:val="1"/>
        </w:rPr>
        <w:t xml:space="preserve">weiß</w:t>
      </w:r>
    </w:p>
    <w:p/>
    <w:p>
      <w:pPr/>
      <w:r>
        <w:rPr/>
        <w:t xml:space="preserve">Sensor-Außenleuchte mit Passiv-Infrarot-Sensor als Wandleuchte aus Glas transparent/Aluminium IP44, 180° Passiv Infrarot-Sensor; Reichweite Radial: r = 5 m (39 m²), Reichweite Tangential: r = 12 m (226 m²), geeignet für Montagehöhe 1,80 – 4,00 m; Durchgangsverdrahtung in der Leuchte vorhanden; Einstellung via: Potis;  mögliche Einstellungen: Reichweite des Sensors, optionales Grundlicht, Nachlaufzeit und Schwellwert, Softlichtstart, Dauerlicht schaltbar, 4 h,  Abmessungen (L x B x H): 147 x 217 x 335 mm; Versorgungsspannung: 230 – 240 V / 50 Hz; Leistung: 100 W; Lichtmessung 2 – 200 lx; Zeiteinstellung: 5 s – 15 Min.; Schlagfestigkeit: IK03; Schutzart: IP44; Schutzklasse: II;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644512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L 190 S weiß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2025-10-15T11:41:17+02:00</dcterms:created>
  <dcterms:modified xsi:type="dcterms:W3CDTF">2025-10-15T11:41:17+02:00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